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3" w:rsidRPr="006D3083" w:rsidRDefault="006D3083" w:rsidP="006D3083">
      <w:pPr>
        <w:shd w:val="clear" w:color="auto" w:fill="FFCFEE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Tahoma" w:eastAsia="Times New Roman" w:hAnsi="Tahoma" w:cs="Tahoma"/>
          <w:color w:val="666666"/>
          <w:sz w:val="18"/>
          <w:szCs w:val="18"/>
        </w:rPr>
        <w:t> </w:t>
      </w:r>
      <w:r w:rsidRPr="006D3083">
        <w:rPr>
          <w:rFonts w:ascii="AngsanaUPC" w:eastAsia="Times New Roman" w:hAnsi="AngsanaUPC" w:cs="AngsanaUPC"/>
          <w:color w:val="0000FF"/>
          <w:sz w:val="44"/>
          <w:szCs w:val="44"/>
          <w:shd w:val="clear" w:color="auto" w:fill="00FF00"/>
          <w:cs/>
        </w:rPr>
        <w:t>การชำระภาษีโรงเรือนและที่ดิน</w:t>
      </w:r>
      <w:r w:rsidRPr="006D3083">
        <w:rPr>
          <w:rFonts w:ascii="Tahoma" w:eastAsia="Times New Roman" w:hAnsi="Tahoma" w:cs="Tahoma"/>
          <w:color w:val="0000FF"/>
          <w:sz w:val="44"/>
          <w:szCs w:val="44"/>
          <w:shd w:val="clear" w:color="auto" w:fill="00FF00"/>
        </w:rPr>
        <w:t> </w:t>
      </w:r>
      <w:r w:rsidRPr="006D3083">
        <w:rPr>
          <w:rFonts w:ascii="Tahoma" w:eastAsia="Times New Roman" w:hAnsi="Tahoma" w:cs="Tahoma"/>
          <w:color w:val="0000FF"/>
          <w:sz w:val="24"/>
          <w:szCs w:val="24"/>
        </w:rPr>
        <w:t> </w:t>
      </w:r>
      <w:r w:rsidRPr="006D3083">
        <w:rPr>
          <w:rFonts w:ascii="AngsanaUPC" w:eastAsia="Times New Roman" w:hAnsi="AngsanaUPC" w:cs="AngsanaUPC"/>
          <w:color w:val="0000FF"/>
          <w:sz w:val="44"/>
          <w:szCs w:val="44"/>
          <w:shd w:val="clear" w:color="auto" w:fill="00FF00"/>
          <w:cs/>
        </w:rPr>
        <w:t>ภาษีป้าย</w:t>
      </w:r>
      <w:r w:rsidRPr="006D3083">
        <w:rPr>
          <w:rFonts w:ascii="Tahoma" w:eastAsia="Times New Roman" w:hAnsi="Tahoma" w:cs="Tahoma"/>
          <w:color w:val="0000FF"/>
          <w:sz w:val="44"/>
          <w:szCs w:val="44"/>
          <w:shd w:val="clear" w:color="auto" w:fill="00FF00"/>
        </w:rPr>
        <w:t> </w:t>
      </w:r>
      <w:r w:rsidRPr="006D3083">
        <w:rPr>
          <w:rFonts w:ascii="Tahoma" w:eastAsia="Times New Roman" w:hAnsi="Tahoma" w:cs="Tahoma"/>
          <w:color w:val="0000FF"/>
          <w:sz w:val="24"/>
          <w:szCs w:val="24"/>
        </w:rPr>
        <w:t> </w:t>
      </w:r>
      <w:r w:rsidRPr="006D3083">
        <w:rPr>
          <w:rFonts w:ascii="AngsanaUPC" w:eastAsia="Times New Roman" w:hAnsi="AngsanaUPC" w:cs="AngsanaUPC"/>
          <w:color w:val="0000FF"/>
          <w:sz w:val="44"/>
          <w:szCs w:val="44"/>
          <w:shd w:val="clear" w:color="auto" w:fill="00FF00"/>
          <w:cs/>
        </w:rPr>
        <w:t>และภาษีบำรุงท้องที่</w:t>
      </w:r>
    </w:p>
    <w:p w:rsidR="006D3083" w:rsidRPr="006D3083" w:rsidRDefault="006D3083" w:rsidP="006D3083">
      <w:pPr>
        <w:shd w:val="clear" w:color="auto" w:fill="FFCFEE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0000FF"/>
          <w:sz w:val="16"/>
          <w:szCs w:val="16"/>
        </w:rPr>
        <w:t> </w:t>
      </w:r>
      <w:r w:rsidRPr="006D3083">
        <w:rPr>
          <w:rFonts w:ascii="Angsana New" w:eastAsia="Times New Roman" w:hAnsi="Angsana New"/>
          <w:color w:val="666666"/>
          <w:sz w:val="40"/>
          <w:szCs w:val="40"/>
        </w:rPr>
        <w:t>         </w:t>
      </w:r>
      <w:r w:rsidRPr="006D3083">
        <w:rPr>
          <w:rFonts w:ascii="Angsana New" w:eastAsia="Times New Roman" w:hAnsi="Angsana New"/>
          <w:color w:val="008000"/>
          <w:sz w:val="40"/>
          <w:szCs w:val="40"/>
        </w:rPr>
        <w:t> </w:t>
      </w:r>
      <w:r w:rsidRPr="006D3083">
        <w:rPr>
          <w:rFonts w:ascii="Angsana New" w:eastAsia="Times New Roman" w:hAnsi="Angsana New"/>
          <w:color w:val="008000"/>
          <w:sz w:val="24"/>
          <w:szCs w:val="24"/>
        </w:rPr>
        <w:t> </w:t>
      </w:r>
      <w:r w:rsidRPr="006D3083">
        <w:rPr>
          <w:rFonts w:ascii="Angsana New" w:eastAsia="Times New Roman" w:hAnsi="Angsana New"/>
          <w:b/>
          <w:bCs/>
          <w:color w:val="002060"/>
          <w:sz w:val="40"/>
          <w:szCs w:val="40"/>
          <w:u w:val="single"/>
          <w:shd w:val="clear" w:color="auto" w:fill="FFFF00"/>
          <w:cs/>
        </w:rPr>
        <w:t>ภาษีโรงเรือนและที่ดิน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666666"/>
        </w:rPr>
        <w:t>                                </w:t>
      </w:r>
      <w:r w:rsidRPr="006D3083">
        <w:rPr>
          <w:rFonts w:ascii="Angsana New" w:eastAsia="Times New Roman" w:hAnsi="Angsana New"/>
          <w:color w:val="666666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ภาษีโรงเรือนและที่ดิน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คือ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ภาษีที่จัดเก็บจากโรงเรือนหรือสิ่งปลูกสร้างอื่นๆกับที่ดินซึ่งใช้ต่อเนื่องกับโรงเรือนหรือสิ่งปลูกสร้างนั้นๆ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และในปีที่ผ่านมาได้มีการใช้ประโยชน์ในทรัพย์สินนั้น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เช่น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ให้เช่า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,</w:t>
      </w:r>
      <w:r w:rsidRPr="006D3083">
        <w:rPr>
          <w:rFonts w:ascii="Angsana New" w:eastAsia="Times New Roman" w:hAnsi="Angsana New"/>
          <w:color w:val="8000FF"/>
          <w:sz w:val="36"/>
        </w:rPr>
        <w:t> </w:t>
      </w:r>
      <w:proofErr w:type="gramStart"/>
      <w:r w:rsidRPr="006D3083">
        <w:rPr>
          <w:rFonts w:ascii="Angsana New" w:eastAsia="Times New Roman" w:hAnsi="Angsana New" w:hint="cs"/>
          <w:color w:val="8000FF"/>
          <w:sz w:val="36"/>
          <w:szCs w:val="36"/>
          <w:cs/>
        </w:rPr>
        <w:t>ทำการค้าขาย</w:t>
      </w:r>
      <w:r w:rsidRPr="006D3083">
        <w:rPr>
          <w:rFonts w:ascii="Angsana New" w:eastAsia="Times New Roman" w:hAnsi="Angsana New" w:hint="cs"/>
          <w:color w:val="8000FF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,</w:t>
      </w:r>
      <w:r w:rsidRPr="006D3083">
        <w:rPr>
          <w:rFonts w:ascii="Angsana New" w:eastAsia="Times New Roman" w:hAnsi="Angsana New" w:hint="cs"/>
          <w:color w:val="8000FF"/>
          <w:sz w:val="36"/>
          <w:szCs w:val="36"/>
          <w:cs/>
        </w:rPr>
        <w:t>โกดัง</w:t>
      </w:r>
      <w:proofErr w:type="gramEnd"/>
      <w:r w:rsidRPr="006D3083">
        <w:rPr>
          <w:rFonts w:ascii="Angsana New" w:eastAsia="Times New Roman" w:hAnsi="Angsana New" w:hint="cs"/>
          <w:color w:val="8000FF"/>
          <w:sz w:val="36"/>
          <w:szCs w:val="36"/>
          <w:cs/>
        </w:rPr>
        <w:t xml:space="preserve"> หรือเพื่อใช้ประกอบกิจการอื่นๆเพื่อหารายได้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            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666666"/>
        </w:rPr>
        <w:t>                                </w:t>
      </w:r>
      <w:r w:rsidRPr="006D3083">
        <w:rPr>
          <w:rFonts w:ascii="Angsana New" w:eastAsia="Times New Roman" w:hAnsi="Angsana New"/>
          <w:color w:val="FF00FF"/>
          <w:sz w:val="36"/>
          <w:szCs w:val="36"/>
          <w:cs/>
        </w:rPr>
        <w:t>-</w:t>
      </w:r>
      <w:r w:rsidRPr="006D3083">
        <w:rPr>
          <w:rFonts w:ascii="Angsana New" w:eastAsia="Times New Roman" w:hAnsi="Angsana New"/>
          <w:color w:val="FF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FF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FF00FF"/>
          <w:sz w:val="36"/>
          <w:szCs w:val="36"/>
          <w:cs/>
        </w:rPr>
        <w:t>อัตราการคิดภาษีโรงเรือนและที่ดิน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666666"/>
        </w:rPr>
        <w:t>                               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ให้ผู้รับประเมินชำระภาษีปีละครั้งตามค่ารายปีของทรัพย์สิน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คือ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โรงเรือนหรือสิ่งปลูกสร้างอย่างอื่นกับที่ดินซึ่งใช้ต่อเนื่อง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666666"/>
        </w:rPr>
        <w:t>                               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กับโรงเรือนหรือสิ่งปลูกสร้างอย่างอื่นนั้น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ในอัตราร้อยละสิบสองครึ่งของค่ารายปี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666666"/>
        </w:rPr>
        <w:t>               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</w:t>
      </w:r>
      <w:r w:rsidRPr="006D3083">
        <w:rPr>
          <w:rFonts w:ascii="Angsana New" w:eastAsia="Times New Roman" w:hAnsi="Angsana New"/>
          <w:color w:val="8000FF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ค่ารายปี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คือ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จำนวนเงินซึ่งทรัพย์สินนั้นสมควรให้เช่าได้ในปีหนึ่งๆ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666666"/>
        </w:rPr>
        <w:t>                               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ค่าภาษี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=  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ค่ารายปี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x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เดือนที่ประกอบกิจการ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X</w:t>
      </w:r>
      <w:proofErr w:type="gramStart"/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12.5</w:t>
      </w:r>
      <w:proofErr w:type="gramEnd"/>
      <w:r w:rsidRPr="006D3083">
        <w:rPr>
          <w:rFonts w:ascii="Angsana New" w:eastAsia="Times New Roman" w:hAnsi="Angsana New"/>
          <w:color w:val="8000FF"/>
          <w:sz w:val="36"/>
          <w:szCs w:val="36"/>
        </w:rPr>
        <w:t>%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            </w:t>
      </w:r>
      <w:r w:rsidRPr="006D3083">
        <w:rPr>
          <w:rFonts w:ascii="Angsana New" w:eastAsia="Times New Roman" w:hAnsi="Angsana New"/>
          <w:color w:val="8000FF"/>
          <w:sz w:val="36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</w:t>
      </w:r>
      <w:r w:rsidRPr="006D3083">
        <w:rPr>
          <w:rFonts w:ascii="Angsana New" w:eastAsia="Times New Roman" w:hAnsi="Angsana New"/>
          <w:color w:val="8000FF"/>
          <w:sz w:val="36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เช่น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1.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 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ร้านค้า</w:t>
      </w:r>
      <w:r w:rsidRPr="006D3083">
        <w:rPr>
          <w:rFonts w:ascii="Angsana New" w:eastAsia="Times New Roman" w:hAnsi="Angsana New"/>
          <w:color w:val="8000FF"/>
          <w:szCs w:val="36"/>
        </w:rPr>
        <w:t> </w:t>
      </w:r>
      <w:proofErr w:type="gramStart"/>
      <w:r w:rsidRPr="006D3083">
        <w:rPr>
          <w:rFonts w:ascii="Angsana New" w:eastAsia="Times New Roman" w:hAnsi="Angsana New"/>
          <w:color w:val="8000FF"/>
          <w:sz w:val="36"/>
          <w:szCs w:val="36"/>
        </w:rPr>
        <w:t>,</w:t>
      </w:r>
      <w:r w:rsidRPr="006D3083">
        <w:rPr>
          <w:rFonts w:ascii="Angsana New" w:eastAsia="Times New Roman" w:hAnsi="Angsana New" w:hint="cs"/>
          <w:color w:val="8000FF"/>
          <w:sz w:val="36"/>
          <w:szCs w:val="36"/>
          <w:cs/>
        </w:rPr>
        <w:t>โกดัง</w:t>
      </w:r>
      <w:proofErr w:type="gramEnd"/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ค่ารายปีคิดจากพื้นที่ที่วางสินค้า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หรือประกอบกิจการ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</w:p>
    <w:p w:rsidR="006D3083" w:rsidRPr="006D3083" w:rsidRDefault="006D3083" w:rsidP="006D3083">
      <w:pPr>
        <w:shd w:val="clear" w:color="auto" w:fill="FFCFEE"/>
        <w:ind w:left="2250" w:hanging="36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</w:t>
      </w:r>
      <w:r w:rsidRPr="006D3083">
        <w:rPr>
          <w:rFonts w:ascii="Angsana New" w:eastAsia="Times New Roman" w:hAnsi="Angsana New"/>
          <w:color w:val="8000FF"/>
          <w:sz w:val="36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2.</w:t>
      </w:r>
      <w:r w:rsidRPr="006D3083">
        <w:rPr>
          <w:rFonts w:ascii="Times New Roman" w:eastAsia="Times New Roman" w:hAnsi="Times New Roman" w:cs="Times New Roman"/>
          <w:color w:val="8000FF"/>
          <w:sz w:val="36"/>
          <w:szCs w:val="36"/>
        </w:rPr>
        <w:t>  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 w:hint="cs"/>
          <w:color w:val="8000FF"/>
          <w:sz w:val="36"/>
          <w:szCs w:val="36"/>
          <w:cs/>
        </w:rPr>
        <w:t>บ้านเช่า</w:t>
      </w:r>
      <w:proofErr w:type="gramStart"/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ค่ารายปีคิดจากราคาค่าเช่า</w:t>
      </w:r>
      <w:proofErr w:type="gramEnd"/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           </w:t>
      </w:r>
      <w:r w:rsidRPr="006D3083">
        <w:rPr>
          <w:rFonts w:ascii="Angsana New" w:eastAsia="Times New Roman" w:hAnsi="Angsana New"/>
          <w:color w:val="FF00FF"/>
          <w:sz w:val="36"/>
          <w:szCs w:val="36"/>
          <w:cs/>
        </w:rPr>
        <w:t>-</w:t>
      </w:r>
      <w:r w:rsidRPr="006D3083">
        <w:rPr>
          <w:rFonts w:ascii="Angsana New" w:eastAsia="Times New Roman" w:hAnsi="Angsana New"/>
          <w:color w:val="FF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FF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FF00FF"/>
          <w:sz w:val="36"/>
          <w:szCs w:val="36"/>
          <w:cs/>
        </w:rPr>
        <w:t>ขั้นตอนการชำระภาษี</w:t>
      </w:r>
    </w:p>
    <w:p w:rsidR="006D3083" w:rsidRPr="006D3083" w:rsidRDefault="006D3083" w:rsidP="006D3083">
      <w:pPr>
        <w:shd w:val="clear" w:color="auto" w:fill="FFCFEE"/>
        <w:ind w:firstLine="144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1.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ให้ผู้รับประเมินไปรับแบบพิมพ์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และยื่นแบบแจ้งรายการเพื่อเสียภาษีโรงเรือนและที่ดิน(</w:t>
      </w:r>
      <w:proofErr w:type="spellStart"/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ภ.ร.ด.</w:t>
      </w:r>
      <w:proofErr w:type="spellEnd"/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2)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ณ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งานจัดเก็บและพัฒนารายได้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ภายในเดือนกุมภาพันธ์ของทุกปี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           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2.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พนักงานเจ้าหน้าที่จะตรวจสอบความถูกต้องของรายการที่ยื่นแบบตาม(1)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และประเมินภาษีพร้อมทั้งแจ้งรายการประเมินภาษี (</w:t>
      </w:r>
      <w:proofErr w:type="spellStart"/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ภ.ร.ด.</w:t>
      </w:r>
      <w:proofErr w:type="spellEnd"/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8)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ไปยังผู้รับประเมิน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            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3.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ผู้รับประเมินจะต้องชำระภาษีภายในกำหนด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30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วัน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นับแต่วันที่ได้รับแจ้งการประเมิน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                    </w:t>
      </w:r>
    </w:p>
    <w:p w:rsidR="006D3083" w:rsidRPr="006D3083" w:rsidRDefault="006D3083" w:rsidP="006D3083">
      <w:pPr>
        <w:shd w:val="clear" w:color="auto" w:fill="FFCFEE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            </w:t>
      </w:r>
      <w:r w:rsidRPr="006D3083">
        <w:rPr>
          <w:rFonts w:ascii="Angsana New" w:eastAsia="Times New Roman" w:hAnsi="Angsana New"/>
          <w:color w:val="FF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FF00FF"/>
          <w:sz w:val="36"/>
          <w:szCs w:val="36"/>
          <w:cs/>
        </w:rPr>
        <w:t>-</w:t>
      </w:r>
      <w:r w:rsidRPr="006D3083">
        <w:rPr>
          <w:rFonts w:ascii="Angsana New" w:eastAsia="Times New Roman" w:hAnsi="Angsana New"/>
          <w:color w:val="FF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FF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FF00FF"/>
          <w:sz w:val="36"/>
          <w:szCs w:val="36"/>
          <w:cs/>
        </w:rPr>
        <w:t>การอุทธรณ์ภาษีโรงเรือนและที่ดิน</w:t>
      </w:r>
    </w:p>
    <w:p w:rsidR="006D3083" w:rsidRPr="006D3083" w:rsidRDefault="006D3083" w:rsidP="006D3083">
      <w:pPr>
        <w:shd w:val="clear" w:color="auto" w:fill="FFCFEE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8000FF"/>
          <w:sz w:val="36"/>
          <w:szCs w:val="36"/>
        </w:rPr>
        <w:t>                       </w:t>
      </w:r>
      <w:r w:rsidRPr="006D3083">
        <w:rPr>
          <w:rFonts w:ascii="Angsana New" w:eastAsia="Times New Roman" w:hAnsi="Angsana New"/>
          <w:color w:val="8000FF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หากผู้รับประเมินไม่พอใจการประเมินของพนักงานเจ้าหน้าที่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ให้ยื่นคำร้องขอพิจารณาการประเมินใหม่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ต่อคณะผู้บริหารภายใน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 w:hint="cs"/>
          <w:color w:val="8000FF"/>
          <w:sz w:val="36"/>
          <w:szCs w:val="36"/>
          <w:cs/>
        </w:rPr>
        <w:t>15</w:t>
      </w:r>
      <w:r w:rsidRPr="006D3083">
        <w:rPr>
          <w:rFonts w:ascii="Angsana New" w:eastAsia="Times New Roman" w:hAnsi="Angsana New"/>
          <w:color w:val="8000FF"/>
          <w:sz w:val="36"/>
          <w:szCs w:val="36"/>
        </w:rPr>
        <w:t> </w:t>
      </w:r>
      <w:r w:rsidRPr="006D3083">
        <w:rPr>
          <w:rFonts w:ascii="Angsana New" w:eastAsia="Times New Roman" w:hAnsi="Angsana New"/>
          <w:color w:val="8000FF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FF"/>
          <w:sz w:val="36"/>
          <w:szCs w:val="36"/>
          <w:cs/>
        </w:rPr>
        <w:t>วันนับแต่วันที่ได้รับแจ้งการประเมิน</w:t>
      </w:r>
      <w:r w:rsidRPr="006D3083">
        <w:rPr>
          <w:rFonts w:ascii="Angsana New" w:eastAsia="Times New Roman" w:hAnsi="Angsana New"/>
          <w:color w:val="666666"/>
        </w:rPr>
        <w:t> </w:t>
      </w:r>
    </w:p>
    <w:p w:rsidR="006D3083" w:rsidRPr="006D3083" w:rsidRDefault="006D3083" w:rsidP="006D3083">
      <w:pPr>
        <w:shd w:val="clear" w:color="auto" w:fill="FFCFEE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b/>
          <w:bCs/>
          <w:color w:val="002060"/>
          <w:sz w:val="40"/>
          <w:szCs w:val="40"/>
        </w:rPr>
        <w:t>           </w:t>
      </w:r>
      <w:r w:rsidRPr="006D3083">
        <w:rPr>
          <w:rFonts w:ascii="Angsana New" w:eastAsia="Times New Roman" w:hAnsi="Angsana New"/>
          <w:b/>
          <w:bCs/>
          <w:color w:val="002060"/>
          <w:szCs w:val="40"/>
        </w:rPr>
        <w:t> </w:t>
      </w:r>
      <w:r w:rsidRPr="006D3083">
        <w:rPr>
          <w:rFonts w:ascii="Angsana New" w:eastAsia="Times New Roman" w:hAnsi="Angsana New"/>
          <w:b/>
          <w:bCs/>
          <w:color w:val="002060"/>
          <w:sz w:val="40"/>
          <w:szCs w:val="40"/>
          <w:u w:val="single"/>
          <w:shd w:val="clear" w:color="auto" w:fill="00FFFF"/>
          <w:cs/>
        </w:rPr>
        <w:t>ภาษีป้าย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 New" w:eastAsia="Times New Roman" w:hAnsi="Angsana New"/>
          <w:color w:val="666666"/>
        </w:rPr>
        <w:t>                              </w:t>
      </w:r>
      <w:r w:rsidRPr="006D3083">
        <w:rPr>
          <w:rFonts w:ascii="Angsana New" w:eastAsia="Times New Roman" w:hAnsi="Angsana New"/>
          <w:color w:val="800080"/>
        </w:rPr>
        <w:t> </w:t>
      </w:r>
      <w:r w:rsidRPr="006D3083">
        <w:rPr>
          <w:rFonts w:ascii="Angsana New" w:eastAsia="Times New Roman" w:hAnsi="Angsana New"/>
          <w:color w:val="800080"/>
          <w:sz w:val="24"/>
          <w:szCs w:val="24"/>
        </w:rPr>
        <w:t> </w:t>
      </w:r>
      <w:r w:rsidRPr="006D3083">
        <w:rPr>
          <w:rFonts w:ascii="AngsanaUPC" w:eastAsia="Times New Roman" w:hAnsi="AngsanaUPC" w:cs="AngsanaUPC"/>
          <w:color w:val="800080"/>
          <w:sz w:val="36"/>
          <w:szCs w:val="36"/>
          <w:cs/>
        </w:rPr>
        <w:t>ป้าย หมายความว่า ป้ายแสดงชื่อ ยี่ห้อ หรือเครื่องหมายที่ใช้ในการประกอบการค้าหรือประกอบกิจการอื่นเพื่อหารายได้หรือโฆษณาการค้า</w:t>
      </w:r>
    </w:p>
    <w:p w:rsidR="006D3083" w:rsidRPr="006D3083" w:rsidRDefault="006D3083" w:rsidP="006D3083">
      <w:pPr>
        <w:shd w:val="clear" w:color="auto" w:fill="FFCFEE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UPC" w:eastAsia="Times New Roman" w:hAnsi="AngsanaUPC" w:cs="AngsanaUPC"/>
          <w:color w:val="800080"/>
          <w:sz w:val="36"/>
          <w:szCs w:val="36"/>
          <w:cs/>
        </w:rPr>
        <w:lastRenderedPageBreak/>
        <w:t>หรือกิจการอื่นเพื่อหารายได้</w:t>
      </w:r>
      <w:r w:rsidRPr="006D3083">
        <w:rPr>
          <w:rFonts w:ascii="Angsana New" w:eastAsia="Times New Roman" w:hAnsi="Angsana New"/>
          <w:color w:val="800080"/>
          <w:sz w:val="24"/>
          <w:szCs w:val="24"/>
        </w:rPr>
        <w:t> </w:t>
      </w:r>
      <w:r w:rsidRPr="006D3083">
        <w:rPr>
          <w:rFonts w:ascii="Angsana New" w:eastAsia="Times New Roman" w:hAnsi="Angsana New"/>
          <w:color w:val="800080"/>
          <w:sz w:val="36"/>
          <w:szCs w:val="36"/>
        </w:rPr>
        <w:t> </w:t>
      </w:r>
      <w:r w:rsidRPr="006D3083">
        <w:rPr>
          <w:rFonts w:ascii="AngsanaUPC" w:eastAsia="Times New Roman" w:hAnsi="AngsanaUPC" w:cs="AngsanaUPC"/>
          <w:color w:val="800080"/>
          <w:sz w:val="36"/>
          <w:szCs w:val="36"/>
          <w:cs/>
        </w:rPr>
        <w:t>ไม่ว่าจะได้แสดงหรือโฆษณาไว้ที่วัตถุใด ๆ ด้วยอักษร ภาพ หรือเครื่องหมายที่เขียน แกะสลัก จารึกหรือทำให้ปรากฏด้วยวิธีอื่น</w:t>
      </w:r>
      <w:r w:rsidRPr="006D3083">
        <w:rPr>
          <w:rFonts w:ascii="Angsana New" w:eastAsia="Times New Roman" w:hAnsi="Angsana New"/>
          <w:color w:val="800080"/>
          <w:sz w:val="36"/>
          <w:szCs w:val="36"/>
        </w:rPr>
        <w:t>                             </w:t>
      </w:r>
    </w:p>
    <w:p w:rsidR="006D3083" w:rsidRPr="006D3083" w:rsidRDefault="006D3083" w:rsidP="006D3083">
      <w:pPr>
        <w:shd w:val="clear" w:color="auto" w:fill="FFCFEE"/>
        <w:ind w:firstLine="144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UPC" w:eastAsia="Times New Roman" w:hAnsi="AngsanaUPC" w:cs="AngsanaUPC"/>
          <w:color w:val="800080"/>
          <w:sz w:val="36"/>
          <w:szCs w:val="36"/>
          <w:cs/>
        </w:rPr>
        <w:t>ให้เจ้าของป้ายมีหน้าที่เสียภาษีป้ายโดยเสียเป็นรายปียกเว้นป้ายที่เริ่มติดตั้งหรือแสดงในปีแรกให้เสียภาษีป้ายตั้งแต่วันเริ่มติดตั้งหรือแสดง</w:t>
      </w:r>
    </w:p>
    <w:p w:rsidR="006D3083" w:rsidRPr="006D3083" w:rsidRDefault="006D3083" w:rsidP="006D3083">
      <w:pPr>
        <w:shd w:val="clear" w:color="auto" w:fill="FFCFEE"/>
        <w:ind w:firstLine="144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D3083">
        <w:rPr>
          <w:rFonts w:ascii="AngsanaUPC" w:eastAsia="Times New Roman" w:hAnsi="AngsanaUPC" w:cs="AngsanaUPC"/>
          <w:color w:val="800080"/>
          <w:sz w:val="36"/>
          <w:szCs w:val="36"/>
          <w:cs/>
        </w:rPr>
        <w:t>จนถึงวันสิ้นปีและให้คิดภาษีป้ายเป็นรายงวด งวดละสามเดือนของปี โดยเริ่มเสียภาษีป้ายตั้งแต่งวดที่ติดตั้งป้ายจนถึงงวดสุดท้ายของปีทั้งนี้</w:t>
      </w:r>
      <w:r w:rsidRPr="006D3083">
        <w:rPr>
          <w:rFonts w:ascii="Angsana New" w:eastAsia="Times New Roman" w:hAnsi="Angsana New"/>
          <w:color w:val="800080"/>
          <w:sz w:val="36"/>
          <w:szCs w:val="36"/>
        </w:rPr>
        <w:t>  </w:t>
      </w:r>
    </w:p>
    <w:p w:rsidR="00E82BF3" w:rsidRPr="006D3083" w:rsidRDefault="00E82BF3" w:rsidP="00154CDF">
      <w:pPr>
        <w:rPr>
          <w:rFonts w:hint="cs"/>
          <w:sz w:val="32"/>
          <w:cs/>
        </w:rPr>
      </w:pPr>
    </w:p>
    <w:sectPr w:rsidR="00E82BF3" w:rsidRPr="006D3083" w:rsidSect="00D6517B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E0" w:rsidRDefault="002723E0" w:rsidP="00886336">
      <w:r>
        <w:separator/>
      </w:r>
    </w:p>
  </w:endnote>
  <w:endnote w:type="continuationSeparator" w:id="0">
    <w:p w:rsidR="002723E0" w:rsidRDefault="002723E0" w:rsidP="0088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E0" w:rsidRDefault="002723E0" w:rsidP="00886336">
      <w:r>
        <w:separator/>
      </w:r>
    </w:p>
  </w:footnote>
  <w:footnote w:type="continuationSeparator" w:id="0">
    <w:p w:rsidR="002723E0" w:rsidRDefault="002723E0" w:rsidP="00886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0FF"/>
    <w:multiLevelType w:val="hybridMultilevel"/>
    <w:tmpl w:val="E2601128"/>
    <w:lvl w:ilvl="0" w:tplc="A0E4E0D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F10E0C"/>
    <w:multiLevelType w:val="hybridMultilevel"/>
    <w:tmpl w:val="C8EC80EC"/>
    <w:lvl w:ilvl="0" w:tplc="5F5250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FFC"/>
    <w:multiLevelType w:val="hybridMultilevel"/>
    <w:tmpl w:val="BD04F5AE"/>
    <w:lvl w:ilvl="0" w:tplc="A086C400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390A16"/>
    <w:multiLevelType w:val="hybridMultilevel"/>
    <w:tmpl w:val="29D654AA"/>
    <w:lvl w:ilvl="0" w:tplc="8F3ED61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E0589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9963A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9085A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54F52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9B03DF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ECE0D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344E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2E298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F9711FE"/>
    <w:multiLevelType w:val="hybridMultilevel"/>
    <w:tmpl w:val="F4A0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7545"/>
    <w:multiLevelType w:val="hybridMultilevel"/>
    <w:tmpl w:val="2F4E0A46"/>
    <w:lvl w:ilvl="0" w:tplc="C622A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521B"/>
    <w:multiLevelType w:val="hybridMultilevel"/>
    <w:tmpl w:val="641E4564"/>
    <w:lvl w:ilvl="0" w:tplc="85FEC31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8BE0095"/>
    <w:multiLevelType w:val="hybridMultilevel"/>
    <w:tmpl w:val="AFE44166"/>
    <w:lvl w:ilvl="0" w:tplc="65F4DBB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4BB"/>
    <w:multiLevelType w:val="hybridMultilevel"/>
    <w:tmpl w:val="9946A93A"/>
    <w:lvl w:ilvl="0" w:tplc="CDC221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0141F"/>
    <w:multiLevelType w:val="hybridMultilevel"/>
    <w:tmpl w:val="DC3EEFCA"/>
    <w:lvl w:ilvl="0" w:tplc="4CA239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5B463D"/>
    <w:multiLevelType w:val="hybridMultilevel"/>
    <w:tmpl w:val="C908C014"/>
    <w:lvl w:ilvl="0" w:tplc="C622A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C3EE3"/>
    <w:multiLevelType w:val="hybridMultilevel"/>
    <w:tmpl w:val="9F24CDCA"/>
    <w:lvl w:ilvl="0" w:tplc="4D960C8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48CD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6FA83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C54229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B5C82C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BAC39F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A229FF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72416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2097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64182AB8"/>
    <w:multiLevelType w:val="hybridMultilevel"/>
    <w:tmpl w:val="E38E627C"/>
    <w:lvl w:ilvl="0" w:tplc="9DF66A8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52B66"/>
    <w:multiLevelType w:val="hybridMultilevel"/>
    <w:tmpl w:val="50C0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36C48"/>
    <w:multiLevelType w:val="hybridMultilevel"/>
    <w:tmpl w:val="8634F564"/>
    <w:lvl w:ilvl="0" w:tplc="BEE615F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86433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38ECB6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ECE34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2A81D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A96BD5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A51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46EBB6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40863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72C707EE"/>
    <w:multiLevelType w:val="hybridMultilevel"/>
    <w:tmpl w:val="1924EFAA"/>
    <w:lvl w:ilvl="0" w:tplc="9A58CAF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10168"/>
    <w:multiLevelType w:val="hybridMultilevel"/>
    <w:tmpl w:val="0C56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A0C2E"/>
    <w:multiLevelType w:val="hybridMultilevel"/>
    <w:tmpl w:val="EF3EB1D4"/>
    <w:lvl w:ilvl="0" w:tplc="DCDEE5B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04171"/>
    <w:multiLevelType w:val="hybridMultilevel"/>
    <w:tmpl w:val="AB94FA50"/>
    <w:lvl w:ilvl="0" w:tplc="6B2E2F8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F46720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800CDC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01EA54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D62A1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04EBB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274B53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BEE9C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B2FFC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7EDE5B4C"/>
    <w:multiLevelType w:val="hybridMultilevel"/>
    <w:tmpl w:val="81FC1B24"/>
    <w:lvl w:ilvl="0" w:tplc="F540592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19"/>
  </w:num>
  <w:num w:numId="13">
    <w:abstractNumId w:val="17"/>
  </w:num>
  <w:num w:numId="14">
    <w:abstractNumId w:val="8"/>
  </w:num>
  <w:num w:numId="15">
    <w:abstractNumId w:val="4"/>
  </w:num>
  <w:num w:numId="16">
    <w:abstractNumId w:val="13"/>
  </w:num>
  <w:num w:numId="17">
    <w:abstractNumId w:val="16"/>
  </w:num>
  <w:num w:numId="18">
    <w:abstractNumId w:val="15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1469"/>
    <w:rsid w:val="00001584"/>
    <w:rsid w:val="00021FE7"/>
    <w:rsid w:val="00022E2C"/>
    <w:rsid w:val="00024180"/>
    <w:rsid w:val="0002627C"/>
    <w:rsid w:val="0003223D"/>
    <w:rsid w:val="00032F65"/>
    <w:rsid w:val="0004589A"/>
    <w:rsid w:val="000473B7"/>
    <w:rsid w:val="00051CE0"/>
    <w:rsid w:val="000604EF"/>
    <w:rsid w:val="00060A3B"/>
    <w:rsid w:val="00060EA3"/>
    <w:rsid w:val="00063FBD"/>
    <w:rsid w:val="00073252"/>
    <w:rsid w:val="00073486"/>
    <w:rsid w:val="0007410A"/>
    <w:rsid w:val="0007742F"/>
    <w:rsid w:val="00081FE5"/>
    <w:rsid w:val="0008309A"/>
    <w:rsid w:val="00094394"/>
    <w:rsid w:val="000B00F8"/>
    <w:rsid w:val="000B03D4"/>
    <w:rsid w:val="000C2217"/>
    <w:rsid w:val="000C41FE"/>
    <w:rsid w:val="000C5CE7"/>
    <w:rsid w:val="000D041E"/>
    <w:rsid w:val="000D2D36"/>
    <w:rsid w:val="000D409D"/>
    <w:rsid w:val="000E0BF8"/>
    <w:rsid w:val="000E70A4"/>
    <w:rsid w:val="000F2D97"/>
    <w:rsid w:val="00103F79"/>
    <w:rsid w:val="00111124"/>
    <w:rsid w:val="00113A4F"/>
    <w:rsid w:val="00116F8B"/>
    <w:rsid w:val="001239D3"/>
    <w:rsid w:val="00124B1A"/>
    <w:rsid w:val="00126D9A"/>
    <w:rsid w:val="00131134"/>
    <w:rsid w:val="0014005A"/>
    <w:rsid w:val="00142990"/>
    <w:rsid w:val="00153AE0"/>
    <w:rsid w:val="0015491A"/>
    <w:rsid w:val="00154CDF"/>
    <w:rsid w:val="0016055E"/>
    <w:rsid w:val="00172F8D"/>
    <w:rsid w:val="00185F3C"/>
    <w:rsid w:val="00190E79"/>
    <w:rsid w:val="001916A5"/>
    <w:rsid w:val="00194A3B"/>
    <w:rsid w:val="001A36AF"/>
    <w:rsid w:val="001A7C71"/>
    <w:rsid w:val="001B11A7"/>
    <w:rsid w:val="001D025C"/>
    <w:rsid w:val="001D231C"/>
    <w:rsid w:val="001E739C"/>
    <w:rsid w:val="001F46CF"/>
    <w:rsid w:val="001F5BD9"/>
    <w:rsid w:val="001F6476"/>
    <w:rsid w:val="00231985"/>
    <w:rsid w:val="00242DB7"/>
    <w:rsid w:val="0025323F"/>
    <w:rsid w:val="00263EE3"/>
    <w:rsid w:val="00271392"/>
    <w:rsid w:val="002723E0"/>
    <w:rsid w:val="00286DDD"/>
    <w:rsid w:val="00297EC4"/>
    <w:rsid w:val="002A3A13"/>
    <w:rsid w:val="002A3C3E"/>
    <w:rsid w:val="002A6FF2"/>
    <w:rsid w:val="002B25D9"/>
    <w:rsid w:val="002B50FC"/>
    <w:rsid w:val="002B77FA"/>
    <w:rsid w:val="002C0EEA"/>
    <w:rsid w:val="002C1397"/>
    <w:rsid w:val="002C428E"/>
    <w:rsid w:val="002C64F8"/>
    <w:rsid w:val="002D4C99"/>
    <w:rsid w:val="002D60B2"/>
    <w:rsid w:val="002E6BC0"/>
    <w:rsid w:val="002F1E52"/>
    <w:rsid w:val="00304FCE"/>
    <w:rsid w:val="00306FCE"/>
    <w:rsid w:val="00315535"/>
    <w:rsid w:val="003264E7"/>
    <w:rsid w:val="0033042F"/>
    <w:rsid w:val="00337C7A"/>
    <w:rsid w:val="00344B20"/>
    <w:rsid w:val="00347C5D"/>
    <w:rsid w:val="003532F2"/>
    <w:rsid w:val="00353854"/>
    <w:rsid w:val="00357DDE"/>
    <w:rsid w:val="00363A86"/>
    <w:rsid w:val="00371225"/>
    <w:rsid w:val="0037299C"/>
    <w:rsid w:val="00377502"/>
    <w:rsid w:val="00387D20"/>
    <w:rsid w:val="00394A2E"/>
    <w:rsid w:val="003A3867"/>
    <w:rsid w:val="003A6902"/>
    <w:rsid w:val="003A6E2F"/>
    <w:rsid w:val="003C3BFE"/>
    <w:rsid w:val="003D1C49"/>
    <w:rsid w:val="003E26DB"/>
    <w:rsid w:val="003E5F47"/>
    <w:rsid w:val="003F1364"/>
    <w:rsid w:val="003F29D7"/>
    <w:rsid w:val="003F66C2"/>
    <w:rsid w:val="004009E7"/>
    <w:rsid w:val="00401400"/>
    <w:rsid w:val="004076E1"/>
    <w:rsid w:val="00410527"/>
    <w:rsid w:val="004111CE"/>
    <w:rsid w:val="00427096"/>
    <w:rsid w:val="00430A0A"/>
    <w:rsid w:val="00430A3F"/>
    <w:rsid w:val="00434FF5"/>
    <w:rsid w:val="00435283"/>
    <w:rsid w:val="00436639"/>
    <w:rsid w:val="00446881"/>
    <w:rsid w:val="0044785C"/>
    <w:rsid w:val="00455ED8"/>
    <w:rsid w:val="004569CB"/>
    <w:rsid w:val="004622F6"/>
    <w:rsid w:val="0046647D"/>
    <w:rsid w:val="00471B15"/>
    <w:rsid w:val="004C48C0"/>
    <w:rsid w:val="004C59A9"/>
    <w:rsid w:val="004C67EA"/>
    <w:rsid w:val="004E42F9"/>
    <w:rsid w:val="004E5C31"/>
    <w:rsid w:val="004E6E20"/>
    <w:rsid w:val="004F4451"/>
    <w:rsid w:val="004F667F"/>
    <w:rsid w:val="004F7227"/>
    <w:rsid w:val="00502826"/>
    <w:rsid w:val="00504220"/>
    <w:rsid w:val="00505FB3"/>
    <w:rsid w:val="00506328"/>
    <w:rsid w:val="00514120"/>
    <w:rsid w:val="005166D6"/>
    <w:rsid w:val="005333B1"/>
    <w:rsid w:val="005343F4"/>
    <w:rsid w:val="00542C33"/>
    <w:rsid w:val="0054498B"/>
    <w:rsid w:val="00547CC2"/>
    <w:rsid w:val="00551239"/>
    <w:rsid w:val="00552A67"/>
    <w:rsid w:val="00554512"/>
    <w:rsid w:val="0055469C"/>
    <w:rsid w:val="00561F63"/>
    <w:rsid w:val="00566C24"/>
    <w:rsid w:val="00570F8B"/>
    <w:rsid w:val="005737BE"/>
    <w:rsid w:val="005922D7"/>
    <w:rsid w:val="005A7B02"/>
    <w:rsid w:val="005A7C21"/>
    <w:rsid w:val="005B4275"/>
    <w:rsid w:val="005D03D0"/>
    <w:rsid w:val="005D18C7"/>
    <w:rsid w:val="005D70A9"/>
    <w:rsid w:val="005E1A77"/>
    <w:rsid w:val="005E2300"/>
    <w:rsid w:val="005E7225"/>
    <w:rsid w:val="005F25EA"/>
    <w:rsid w:val="005F47D3"/>
    <w:rsid w:val="005F7BF7"/>
    <w:rsid w:val="006014F4"/>
    <w:rsid w:val="00604A08"/>
    <w:rsid w:val="00621B3C"/>
    <w:rsid w:val="00626538"/>
    <w:rsid w:val="00626E18"/>
    <w:rsid w:val="00634EB9"/>
    <w:rsid w:val="00641F49"/>
    <w:rsid w:val="00642313"/>
    <w:rsid w:val="0064515A"/>
    <w:rsid w:val="00647544"/>
    <w:rsid w:val="00651436"/>
    <w:rsid w:val="00660E5B"/>
    <w:rsid w:val="006622F5"/>
    <w:rsid w:val="00663877"/>
    <w:rsid w:val="0066417B"/>
    <w:rsid w:val="00667A80"/>
    <w:rsid w:val="00672278"/>
    <w:rsid w:val="0067302F"/>
    <w:rsid w:val="006778E0"/>
    <w:rsid w:val="006976EB"/>
    <w:rsid w:val="006A147A"/>
    <w:rsid w:val="006A3280"/>
    <w:rsid w:val="006B0E94"/>
    <w:rsid w:val="006B1064"/>
    <w:rsid w:val="006C4930"/>
    <w:rsid w:val="006C57A3"/>
    <w:rsid w:val="006C66A6"/>
    <w:rsid w:val="006D3083"/>
    <w:rsid w:val="006E174C"/>
    <w:rsid w:val="006E6873"/>
    <w:rsid w:val="006F23FF"/>
    <w:rsid w:val="0070183F"/>
    <w:rsid w:val="00704267"/>
    <w:rsid w:val="00704614"/>
    <w:rsid w:val="0071366B"/>
    <w:rsid w:val="00713C6E"/>
    <w:rsid w:val="007264B1"/>
    <w:rsid w:val="007304B8"/>
    <w:rsid w:val="00742713"/>
    <w:rsid w:val="0075143E"/>
    <w:rsid w:val="00755B7D"/>
    <w:rsid w:val="0076260E"/>
    <w:rsid w:val="00764238"/>
    <w:rsid w:val="00766EA6"/>
    <w:rsid w:val="00766F21"/>
    <w:rsid w:val="00771156"/>
    <w:rsid w:val="007728C6"/>
    <w:rsid w:val="0077474B"/>
    <w:rsid w:val="0077646C"/>
    <w:rsid w:val="00783807"/>
    <w:rsid w:val="00784127"/>
    <w:rsid w:val="007879AB"/>
    <w:rsid w:val="0079248F"/>
    <w:rsid w:val="007A0EEE"/>
    <w:rsid w:val="007A7A33"/>
    <w:rsid w:val="007A7C13"/>
    <w:rsid w:val="007C07BB"/>
    <w:rsid w:val="007C3F7D"/>
    <w:rsid w:val="007C4212"/>
    <w:rsid w:val="007C5CEC"/>
    <w:rsid w:val="007D3FDA"/>
    <w:rsid w:val="007F01E8"/>
    <w:rsid w:val="007F2522"/>
    <w:rsid w:val="0081067B"/>
    <w:rsid w:val="00813C8F"/>
    <w:rsid w:val="008151A4"/>
    <w:rsid w:val="008257B0"/>
    <w:rsid w:val="00827B97"/>
    <w:rsid w:val="00833FB0"/>
    <w:rsid w:val="0083431E"/>
    <w:rsid w:val="00840AC5"/>
    <w:rsid w:val="00840ECB"/>
    <w:rsid w:val="0084749A"/>
    <w:rsid w:val="00850591"/>
    <w:rsid w:val="00861DFC"/>
    <w:rsid w:val="00871567"/>
    <w:rsid w:val="0087204F"/>
    <w:rsid w:val="00874CC6"/>
    <w:rsid w:val="0087576A"/>
    <w:rsid w:val="008758C7"/>
    <w:rsid w:val="00877360"/>
    <w:rsid w:val="00880070"/>
    <w:rsid w:val="008861BC"/>
    <w:rsid w:val="00886336"/>
    <w:rsid w:val="00887C4B"/>
    <w:rsid w:val="00893674"/>
    <w:rsid w:val="00895ED3"/>
    <w:rsid w:val="008A2ED0"/>
    <w:rsid w:val="008A2EE6"/>
    <w:rsid w:val="008B3427"/>
    <w:rsid w:val="008C04B7"/>
    <w:rsid w:val="008C59FE"/>
    <w:rsid w:val="008C7933"/>
    <w:rsid w:val="008D0917"/>
    <w:rsid w:val="008D239D"/>
    <w:rsid w:val="008D5F42"/>
    <w:rsid w:val="008E1845"/>
    <w:rsid w:val="008E6F5D"/>
    <w:rsid w:val="009023D3"/>
    <w:rsid w:val="00902A1E"/>
    <w:rsid w:val="00904FA0"/>
    <w:rsid w:val="009068D4"/>
    <w:rsid w:val="00930948"/>
    <w:rsid w:val="00930C02"/>
    <w:rsid w:val="00941601"/>
    <w:rsid w:val="00954842"/>
    <w:rsid w:val="00954E8A"/>
    <w:rsid w:val="00956967"/>
    <w:rsid w:val="0095726D"/>
    <w:rsid w:val="00966813"/>
    <w:rsid w:val="00967C61"/>
    <w:rsid w:val="00973C2E"/>
    <w:rsid w:val="00982647"/>
    <w:rsid w:val="00984908"/>
    <w:rsid w:val="009855FE"/>
    <w:rsid w:val="00985CF4"/>
    <w:rsid w:val="00985EE3"/>
    <w:rsid w:val="00990707"/>
    <w:rsid w:val="009942F0"/>
    <w:rsid w:val="009A1A0C"/>
    <w:rsid w:val="009A38F5"/>
    <w:rsid w:val="009A52C8"/>
    <w:rsid w:val="009B108D"/>
    <w:rsid w:val="009B1469"/>
    <w:rsid w:val="009C5445"/>
    <w:rsid w:val="009C5C92"/>
    <w:rsid w:val="009C6306"/>
    <w:rsid w:val="009C6A31"/>
    <w:rsid w:val="009C6DCA"/>
    <w:rsid w:val="009E498C"/>
    <w:rsid w:val="009E4E56"/>
    <w:rsid w:val="009E50D3"/>
    <w:rsid w:val="009F3144"/>
    <w:rsid w:val="009F47A3"/>
    <w:rsid w:val="009F7012"/>
    <w:rsid w:val="00A0414C"/>
    <w:rsid w:val="00A14A79"/>
    <w:rsid w:val="00A21B20"/>
    <w:rsid w:val="00A22F8F"/>
    <w:rsid w:val="00A243D8"/>
    <w:rsid w:val="00A26DA8"/>
    <w:rsid w:val="00A278C1"/>
    <w:rsid w:val="00A331C8"/>
    <w:rsid w:val="00A34A0C"/>
    <w:rsid w:val="00A50C0B"/>
    <w:rsid w:val="00A52EB9"/>
    <w:rsid w:val="00A54798"/>
    <w:rsid w:val="00A5784A"/>
    <w:rsid w:val="00A62204"/>
    <w:rsid w:val="00A62DC2"/>
    <w:rsid w:val="00A62FF7"/>
    <w:rsid w:val="00A630F7"/>
    <w:rsid w:val="00A6669B"/>
    <w:rsid w:val="00A71110"/>
    <w:rsid w:val="00A731CB"/>
    <w:rsid w:val="00A87C02"/>
    <w:rsid w:val="00A91C09"/>
    <w:rsid w:val="00A935B3"/>
    <w:rsid w:val="00A9630B"/>
    <w:rsid w:val="00AA1112"/>
    <w:rsid w:val="00AA13F7"/>
    <w:rsid w:val="00AA4296"/>
    <w:rsid w:val="00AB0E29"/>
    <w:rsid w:val="00AB24E7"/>
    <w:rsid w:val="00AB38C3"/>
    <w:rsid w:val="00AB54ED"/>
    <w:rsid w:val="00AC2B6D"/>
    <w:rsid w:val="00AD2490"/>
    <w:rsid w:val="00AD5453"/>
    <w:rsid w:val="00AD563C"/>
    <w:rsid w:val="00AE030A"/>
    <w:rsid w:val="00AE1FAC"/>
    <w:rsid w:val="00AE4E09"/>
    <w:rsid w:val="00AE4EBD"/>
    <w:rsid w:val="00AE56C1"/>
    <w:rsid w:val="00AE5AFD"/>
    <w:rsid w:val="00AF65F4"/>
    <w:rsid w:val="00B040D6"/>
    <w:rsid w:val="00B0415F"/>
    <w:rsid w:val="00B04F0B"/>
    <w:rsid w:val="00B13E8F"/>
    <w:rsid w:val="00B23E49"/>
    <w:rsid w:val="00B33853"/>
    <w:rsid w:val="00B36194"/>
    <w:rsid w:val="00B40594"/>
    <w:rsid w:val="00B418EF"/>
    <w:rsid w:val="00B57B5B"/>
    <w:rsid w:val="00B638EC"/>
    <w:rsid w:val="00B644A9"/>
    <w:rsid w:val="00B65686"/>
    <w:rsid w:val="00B753D5"/>
    <w:rsid w:val="00B81037"/>
    <w:rsid w:val="00B85EF9"/>
    <w:rsid w:val="00BA0503"/>
    <w:rsid w:val="00BA2962"/>
    <w:rsid w:val="00BA65D7"/>
    <w:rsid w:val="00BA70EC"/>
    <w:rsid w:val="00BB0D55"/>
    <w:rsid w:val="00BB5B8F"/>
    <w:rsid w:val="00BB6B66"/>
    <w:rsid w:val="00BC026A"/>
    <w:rsid w:val="00BC6132"/>
    <w:rsid w:val="00BD1CB1"/>
    <w:rsid w:val="00BE5DB8"/>
    <w:rsid w:val="00BF05A0"/>
    <w:rsid w:val="00BF0AF2"/>
    <w:rsid w:val="00BF2312"/>
    <w:rsid w:val="00C05AFC"/>
    <w:rsid w:val="00C10104"/>
    <w:rsid w:val="00C15D80"/>
    <w:rsid w:val="00C26BFF"/>
    <w:rsid w:val="00C44B6C"/>
    <w:rsid w:val="00C47EC4"/>
    <w:rsid w:val="00C50FFB"/>
    <w:rsid w:val="00C574E4"/>
    <w:rsid w:val="00C6092F"/>
    <w:rsid w:val="00C62F8C"/>
    <w:rsid w:val="00C64F51"/>
    <w:rsid w:val="00C773A2"/>
    <w:rsid w:val="00C92D8F"/>
    <w:rsid w:val="00C93397"/>
    <w:rsid w:val="00C94072"/>
    <w:rsid w:val="00CA222D"/>
    <w:rsid w:val="00CA4624"/>
    <w:rsid w:val="00CA6372"/>
    <w:rsid w:val="00CB03E9"/>
    <w:rsid w:val="00CB080E"/>
    <w:rsid w:val="00CB14F9"/>
    <w:rsid w:val="00CB2640"/>
    <w:rsid w:val="00CB4DE1"/>
    <w:rsid w:val="00CB6376"/>
    <w:rsid w:val="00CC5062"/>
    <w:rsid w:val="00CC6084"/>
    <w:rsid w:val="00CD1131"/>
    <w:rsid w:val="00CD760D"/>
    <w:rsid w:val="00CE018C"/>
    <w:rsid w:val="00CE2EAE"/>
    <w:rsid w:val="00CF11DF"/>
    <w:rsid w:val="00D00FE0"/>
    <w:rsid w:val="00D02CDA"/>
    <w:rsid w:val="00D05409"/>
    <w:rsid w:val="00D11AA0"/>
    <w:rsid w:val="00D24EA2"/>
    <w:rsid w:val="00D343D4"/>
    <w:rsid w:val="00D44370"/>
    <w:rsid w:val="00D44E08"/>
    <w:rsid w:val="00D463DB"/>
    <w:rsid w:val="00D64AED"/>
    <w:rsid w:val="00D6517B"/>
    <w:rsid w:val="00D669EB"/>
    <w:rsid w:val="00D7160C"/>
    <w:rsid w:val="00D726A4"/>
    <w:rsid w:val="00D7565F"/>
    <w:rsid w:val="00D757D8"/>
    <w:rsid w:val="00D76213"/>
    <w:rsid w:val="00D95E7B"/>
    <w:rsid w:val="00DC2B56"/>
    <w:rsid w:val="00DC2ED2"/>
    <w:rsid w:val="00DD061E"/>
    <w:rsid w:val="00DE2856"/>
    <w:rsid w:val="00DF1975"/>
    <w:rsid w:val="00DF1F42"/>
    <w:rsid w:val="00DF26A0"/>
    <w:rsid w:val="00DF28D8"/>
    <w:rsid w:val="00DF65AD"/>
    <w:rsid w:val="00E03CCE"/>
    <w:rsid w:val="00E04569"/>
    <w:rsid w:val="00E073EE"/>
    <w:rsid w:val="00E16CE7"/>
    <w:rsid w:val="00E17E77"/>
    <w:rsid w:val="00E20029"/>
    <w:rsid w:val="00E24D79"/>
    <w:rsid w:val="00E272DC"/>
    <w:rsid w:val="00E276DB"/>
    <w:rsid w:val="00E35D61"/>
    <w:rsid w:val="00E420D9"/>
    <w:rsid w:val="00E460EA"/>
    <w:rsid w:val="00E63C1E"/>
    <w:rsid w:val="00E77104"/>
    <w:rsid w:val="00E82BF3"/>
    <w:rsid w:val="00E877C3"/>
    <w:rsid w:val="00E90B13"/>
    <w:rsid w:val="00E932CC"/>
    <w:rsid w:val="00EA1F5C"/>
    <w:rsid w:val="00EA59E6"/>
    <w:rsid w:val="00EB3975"/>
    <w:rsid w:val="00EB6E14"/>
    <w:rsid w:val="00EB7186"/>
    <w:rsid w:val="00EC2D33"/>
    <w:rsid w:val="00EC66C9"/>
    <w:rsid w:val="00EC7DFC"/>
    <w:rsid w:val="00ED3674"/>
    <w:rsid w:val="00ED7C3A"/>
    <w:rsid w:val="00EE1761"/>
    <w:rsid w:val="00EE2E34"/>
    <w:rsid w:val="00EE2E7A"/>
    <w:rsid w:val="00F0168E"/>
    <w:rsid w:val="00F01A2F"/>
    <w:rsid w:val="00F01D0E"/>
    <w:rsid w:val="00F03C1F"/>
    <w:rsid w:val="00F05009"/>
    <w:rsid w:val="00F07B08"/>
    <w:rsid w:val="00F11355"/>
    <w:rsid w:val="00F24947"/>
    <w:rsid w:val="00F27192"/>
    <w:rsid w:val="00F306A8"/>
    <w:rsid w:val="00F341A9"/>
    <w:rsid w:val="00F36720"/>
    <w:rsid w:val="00F42E31"/>
    <w:rsid w:val="00F44FB7"/>
    <w:rsid w:val="00F458C1"/>
    <w:rsid w:val="00F463CD"/>
    <w:rsid w:val="00F50254"/>
    <w:rsid w:val="00F5507E"/>
    <w:rsid w:val="00F6667A"/>
    <w:rsid w:val="00F7211B"/>
    <w:rsid w:val="00F72B40"/>
    <w:rsid w:val="00F74860"/>
    <w:rsid w:val="00F76CF5"/>
    <w:rsid w:val="00F801EC"/>
    <w:rsid w:val="00F823A5"/>
    <w:rsid w:val="00F973E1"/>
    <w:rsid w:val="00FA225C"/>
    <w:rsid w:val="00FA7012"/>
    <w:rsid w:val="00FB6B8C"/>
    <w:rsid w:val="00FC1C5C"/>
    <w:rsid w:val="00FC4379"/>
    <w:rsid w:val="00FD2220"/>
    <w:rsid w:val="00FE1A38"/>
    <w:rsid w:val="00FE1C62"/>
    <w:rsid w:val="00FF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0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9942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F01D0E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01D0E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F01D0E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D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D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4C48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4908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99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8863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886336"/>
  </w:style>
  <w:style w:type="paragraph" w:styleId="a8">
    <w:name w:val="footer"/>
    <w:basedOn w:val="a"/>
    <w:link w:val="a9"/>
    <w:uiPriority w:val="99"/>
    <w:semiHidden/>
    <w:unhideWhenUsed/>
    <w:rsid w:val="0088633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86336"/>
  </w:style>
  <w:style w:type="character" w:customStyle="1" w:styleId="apple-converted-space">
    <w:name w:val="apple-converted-space"/>
    <w:basedOn w:val="a0"/>
    <w:rsid w:val="007C07BB"/>
  </w:style>
  <w:style w:type="character" w:styleId="aa">
    <w:name w:val="Strong"/>
    <w:basedOn w:val="a0"/>
    <w:uiPriority w:val="22"/>
    <w:qFormat/>
    <w:rsid w:val="00A52EB9"/>
    <w:rPr>
      <w:b/>
      <w:bCs/>
    </w:rPr>
  </w:style>
  <w:style w:type="character" w:customStyle="1" w:styleId="fontr">
    <w:name w:val="font_r"/>
    <w:basedOn w:val="a0"/>
    <w:rsid w:val="00A52EB9"/>
  </w:style>
  <w:style w:type="paragraph" w:styleId="ab">
    <w:name w:val="Balloon Text"/>
    <w:basedOn w:val="a"/>
    <w:link w:val="ac"/>
    <w:uiPriority w:val="99"/>
    <w:semiHidden/>
    <w:unhideWhenUsed/>
    <w:rsid w:val="00755B7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55B7D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F01D0E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01D0E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F01D0E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ad">
    <w:name w:val="Title"/>
    <w:basedOn w:val="a"/>
    <w:link w:val="ae"/>
    <w:qFormat/>
    <w:rsid w:val="00F01D0E"/>
    <w:pPr>
      <w:ind w:left="567" w:hanging="567"/>
      <w:jc w:val="center"/>
    </w:pPr>
    <w:rPr>
      <w:b/>
      <w:bCs/>
      <w:lang w:eastAsia="zh-CN"/>
    </w:rPr>
  </w:style>
  <w:style w:type="character" w:customStyle="1" w:styleId="ae">
    <w:name w:val="ชื่อเรื่อง อักขระ"/>
    <w:basedOn w:val="a0"/>
    <w:link w:val="ad"/>
    <w:rsid w:val="00F01D0E"/>
    <w:rPr>
      <w:rFonts w:ascii="Cordia New" w:eastAsia="Cordia New" w:hAnsi="Cordia New" w:cs="Angsana New"/>
      <w:b/>
      <w:bCs/>
      <w:sz w:val="28"/>
      <w:lang w:eastAsia="zh-CN"/>
    </w:rPr>
  </w:style>
  <w:style w:type="paragraph" w:styleId="af">
    <w:name w:val="Body Text"/>
    <w:basedOn w:val="a"/>
    <w:link w:val="af0"/>
    <w:rsid w:val="00F01D0E"/>
    <w:rPr>
      <w:sz w:val="32"/>
      <w:szCs w:val="32"/>
      <w:lang w:eastAsia="zh-CN"/>
    </w:rPr>
  </w:style>
  <w:style w:type="character" w:customStyle="1" w:styleId="af0">
    <w:name w:val="เนื้อความ อักขระ"/>
    <w:basedOn w:val="a0"/>
    <w:link w:val="af"/>
    <w:rsid w:val="00F01D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01D0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01D0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f1">
    <w:name w:val="Subtitle"/>
    <w:basedOn w:val="a"/>
    <w:link w:val="af2"/>
    <w:qFormat/>
    <w:rsid w:val="00F01D0E"/>
    <w:rPr>
      <w:sz w:val="32"/>
      <w:szCs w:val="32"/>
      <w:lang w:eastAsia="zh-CN"/>
    </w:rPr>
  </w:style>
  <w:style w:type="character" w:customStyle="1" w:styleId="af2">
    <w:name w:val="ชื่อเรื่องรอง อักขระ"/>
    <w:basedOn w:val="a0"/>
    <w:link w:val="af1"/>
    <w:rsid w:val="00F01D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01D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B2"/>
  </w:style>
  <w:style w:type="paragraph" w:styleId="1">
    <w:name w:val="heading 1"/>
    <w:basedOn w:val="a"/>
    <w:next w:val="a"/>
    <w:link w:val="10"/>
    <w:uiPriority w:val="9"/>
    <w:qFormat/>
    <w:rsid w:val="00994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13"/>
    <w:pPr>
      <w:ind w:left="720"/>
      <w:contextualSpacing/>
    </w:pPr>
  </w:style>
  <w:style w:type="paragraph" w:styleId="a4">
    <w:name w:val="No Spacing"/>
    <w:uiPriority w:val="1"/>
    <w:qFormat/>
    <w:rsid w:val="004C48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4908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99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88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886336"/>
  </w:style>
  <w:style w:type="paragraph" w:styleId="a8">
    <w:name w:val="footer"/>
    <w:basedOn w:val="a"/>
    <w:link w:val="a9"/>
    <w:uiPriority w:val="99"/>
    <w:semiHidden/>
    <w:unhideWhenUsed/>
    <w:rsid w:val="0088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86336"/>
  </w:style>
  <w:style w:type="character" w:customStyle="1" w:styleId="apple-converted-space">
    <w:name w:val="apple-converted-space"/>
    <w:basedOn w:val="a0"/>
    <w:rsid w:val="007C07BB"/>
  </w:style>
  <w:style w:type="character" w:styleId="aa">
    <w:name w:val="Strong"/>
    <w:basedOn w:val="a0"/>
    <w:uiPriority w:val="22"/>
    <w:qFormat/>
    <w:rsid w:val="00A52EB9"/>
    <w:rPr>
      <w:b/>
      <w:bCs/>
    </w:rPr>
  </w:style>
  <w:style w:type="character" w:customStyle="1" w:styleId="fontr">
    <w:name w:val="font_r"/>
    <w:basedOn w:val="a0"/>
    <w:rsid w:val="00A52EB9"/>
  </w:style>
  <w:style w:type="paragraph" w:styleId="ab">
    <w:name w:val="Balloon Text"/>
    <w:basedOn w:val="a"/>
    <w:link w:val="ac"/>
    <w:uiPriority w:val="99"/>
    <w:semiHidden/>
    <w:unhideWhenUsed/>
    <w:rsid w:val="00755B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55B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6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8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7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8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2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2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719F-C233-4BFA-B74E-26986F7C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2016-04-06T06:43:00Z</cp:lastPrinted>
  <dcterms:created xsi:type="dcterms:W3CDTF">2016-02-12T09:41:00Z</dcterms:created>
  <dcterms:modified xsi:type="dcterms:W3CDTF">2016-05-18T14:40:00Z</dcterms:modified>
</cp:coreProperties>
</file>